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37"/>
        <w:gridCol w:w="4729"/>
      </w:tblGrid>
      <w:tr w:rsidR="000F79AA" w:rsidRPr="000F79AA" w:rsidTr="00385DDB">
        <w:trPr>
          <w:trHeight w:val="709"/>
        </w:trPr>
        <w:tc>
          <w:tcPr>
            <w:tcW w:w="5637" w:type="dxa"/>
          </w:tcPr>
          <w:p w:rsidR="000F79AA" w:rsidRPr="000F79AA" w:rsidRDefault="000F79AA" w:rsidP="000F79AA">
            <w:pPr>
              <w:pStyle w:val="Default"/>
              <w:jc w:val="both"/>
            </w:pPr>
            <w:r w:rsidRPr="000F79AA">
              <w:rPr>
                <w:bCs/>
              </w:rPr>
              <w:t xml:space="preserve">Принято </w:t>
            </w:r>
          </w:p>
          <w:p w:rsidR="000F79AA" w:rsidRPr="000F79AA" w:rsidRDefault="000F79AA" w:rsidP="000F79AA">
            <w:pPr>
              <w:pStyle w:val="Default"/>
              <w:ind w:left="-426" w:firstLine="426"/>
              <w:jc w:val="both"/>
            </w:pPr>
            <w:r w:rsidRPr="000F79AA">
              <w:rPr>
                <w:bCs/>
              </w:rPr>
              <w:t xml:space="preserve">педагогическим советом школы </w:t>
            </w:r>
          </w:p>
          <w:p w:rsidR="000F79AA" w:rsidRPr="000F79AA" w:rsidRDefault="00F90951" w:rsidP="000F79AA">
            <w:pPr>
              <w:pStyle w:val="Default"/>
              <w:jc w:val="both"/>
            </w:pPr>
            <w:r>
              <w:rPr>
                <w:bCs/>
              </w:rPr>
              <w:t>Протокол №1 от 31</w:t>
            </w:r>
            <w:r w:rsidR="000F79AA" w:rsidRPr="000F79AA">
              <w:rPr>
                <w:bCs/>
              </w:rPr>
              <w:t xml:space="preserve">.08.2018 г </w:t>
            </w:r>
          </w:p>
        </w:tc>
        <w:tc>
          <w:tcPr>
            <w:tcW w:w="4729" w:type="dxa"/>
          </w:tcPr>
          <w:p w:rsidR="000F79AA" w:rsidRPr="000F79AA" w:rsidRDefault="000F79AA" w:rsidP="000F79AA">
            <w:pPr>
              <w:pStyle w:val="Default"/>
              <w:jc w:val="both"/>
            </w:pPr>
            <w:r w:rsidRPr="000F79AA">
              <w:rPr>
                <w:bCs/>
              </w:rPr>
              <w:t xml:space="preserve">Утверждено </w:t>
            </w:r>
          </w:p>
          <w:p w:rsidR="000F79AA" w:rsidRPr="000F79AA" w:rsidRDefault="000F79AA" w:rsidP="000F79AA">
            <w:pPr>
              <w:pStyle w:val="Default"/>
              <w:jc w:val="both"/>
              <w:rPr>
                <w:bCs/>
              </w:rPr>
            </w:pPr>
            <w:r w:rsidRPr="000F79AA">
              <w:rPr>
                <w:bCs/>
              </w:rPr>
              <w:t xml:space="preserve">Приказом директора </w:t>
            </w:r>
          </w:p>
          <w:p w:rsidR="000F79AA" w:rsidRPr="000F79AA" w:rsidRDefault="000F79AA" w:rsidP="000F79AA">
            <w:pPr>
              <w:pStyle w:val="Default"/>
              <w:jc w:val="both"/>
            </w:pPr>
            <w:r w:rsidRPr="000F79AA">
              <w:rPr>
                <w:bCs/>
              </w:rPr>
              <w:t xml:space="preserve">МБОУ В-Таштыпская СОШ </w:t>
            </w:r>
          </w:p>
          <w:p w:rsidR="000F79AA" w:rsidRPr="000F79AA" w:rsidRDefault="000F79AA" w:rsidP="00F90951">
            <w:pPr>
              <w:pStyle w:val="Default"/>
              <w:jc w:val="both"/>
            </w:pPr>
            <w:r w:rsidRPr="000F79AA">
              <w:rPr>
                <w:bCs/>
              </w:rPr>
              <w:t xml:space="preserve">от 03.09.2018г. № </w:t>
            </w:r>
            <w:r w:rsidR="00F90951">
              <w:rPr>
                <w:bCs/>
              </w:rPr>
              <w:t>37</w:t>
            </w:r>
            <w:r w:rsidRPr="000F79AA">
              <w:rPr>
                <w:bCs/>
              </w:rPr>
              <w:t xml:space="preserve">/2 </w:t>
            </w:r>
          </w:p>
        </w:tc>
      </w:tr>
    </w:tbl>
    <w:p w:rsidR="000F79AA" w:rsidRPr="000F79AA" w:rsidRDefault="000F79AA" w:rsidP="000F79AA">
      <w:pPr>
        <w:pStyle w:val="Default"/>
        <w:jc w:val="both"/>
      </w:pP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ПОЛОЖЕНИЕ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об официальном сайте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I. Общие положения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1.1. Положение об официальном сайте МБОУ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В-Таштыпской СОШ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(далее - Положение)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разработано в соответствии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Федеральным законом от 29.12.2012 № 27Э-ФЗ "Об образовании в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Российской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Федерации" (далее - Федеральный закон "Об образовании в Российской Федерации");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Правилами размещения на официальном сайте образовательной организации 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информационно-телекоммуникационной сети "Интернет" и обновления информации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образовательной организации (далее - Правила), утв. постановлением Правительства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РФ от 10.07.2013 № 582;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Требованиями к структуре официального сайта образовательной организации 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информационно-телекоммуникационной сети "Интернет" и формату предоставления на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нем информации, утв. приказом Рособрнадзора от 29.05.2014 № 785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(с последующими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изменениями);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Порядком приема на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обучение по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образовательным программам дошкольного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образования, утв. приказом Минобрнауки России от 08.04.2014 № 293;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Порядком приема граждан на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обучение по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образовательным программам начального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общего, основного общего и среднего общего образования, утв. приказом Минобрнауки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России от 22.01.2014 № 32;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Порядком 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общеобразовательным программам - образовательным программам начального общего,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основного общего и среднего общего образования, утв. приказом Минобрнауки России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от 30.08.2013 № 1015.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1.2. Положение определяет статус, основные понятия, принципы организации и ведения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официального сайта МБОУ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В-Таштыпской СОШ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(далее - Учреждение).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1.3. Функционирование официального сайта Учреждения регламентируется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действующим законодательством РФ, Положением, приказом руководителя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Учреждения.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1.4. Официальный сайт Учреждения является электронным общедоступным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информационным ресурсом, размещенным в сети "Интернет".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1.5. Целями создания официального сайта Учреждения являются: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обеспечение открытости деятельности Учреждения;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реализация прав граждан на доступ к открытой информации при соблюдении норм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профессиональной этики педагогической деятельности и норм информационной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безопасности;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реализация принципов единства культурного и образовательного пространства,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демократического государственно-общественного управления Учреждения;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информирование общественности о развитии и результатах уставной деятельности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Учреждения,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поступлении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расходовании материальных и финансовых средств;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защита прав и интересов участников образовательного процесса.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1.6. Положение регулирует информационную структуру официального сайта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Учреждения в сети "Интернет", порядок размещения и обновления информации, а также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порядок обеспечения его функционирования.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1.7. Положение принимается н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а педагогическом совете и утверждается руководителем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Учреждения.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1.8. Официальный сайт Учреждения создан с учетом особых потребностей инвалидов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по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зрению (соответствует требованиям международного стандарта доступности вебконтента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и веб-сервисов (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W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СА</w:t>
      </w:r>
      <w:r>
        <w:rPr>
          <w:rFonts w:ascii="Times New Roman" w:hAnsi="Times New Roman" w:cs="Times New Roman"/>
          <w:sz w:val="24"/>
          <w:szCs w:val="24"/>
          <w:lang w:bidi="ar-SA"/>
        </w:rPr>
        <w:t>G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)).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II. Информационная структура официального сайта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2.1. Информационный ресурс официального сайта Учреждения формируется из общественно-значимой информации в соответствии с уставной деятельностью Учреждения для всех участников образовательного процесса, деловых партнеров, заинтересованных лиц.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2.2. Информационный ресурс официального сайта Учреждения является открытым и общедоступным. Информация официального сайта Учреждения излагается общеупотребительными словами (понятными широкой аудитории) на русском язык.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2.3. Официальный сайт Учреждения является структурным компонентом единогоинформационного образовательного пространства Республики Хакасия, связанным гиперссылками с другими информационными ресурсами образовательного пространства региона. Ссылка на официальный сайт Минобрнауки России обязательна.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2.4. Информация, размещаемая на официальном сайте Учреждения, не должна: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нарушать права субъектов персональных данных;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нарушать авторское право;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содержать ненормативную лексику;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унижать честь, достоинство и деловую репутацию физических и юридических лиц;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содержать государственную, коммерческую или иную специально охраняемую тайну;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содержать информационные материалы, содержащие призывы к насилию и насильственному изменению основ конституционного строя, разжигающие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социальную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расовую, межнациональную и религиозную рознь, пропаганду наркомании, экстремистских религиозных и политических идей;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содержать материалы, запрещенные к опубликованию законодательством РФ;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противоречить профессиональной этике в педагогической деятельности.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2.5. Размещение информации рекламно-коммерческого характера допускается только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по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согласованию с руководителем Учреждения. Условия размещения такой информации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регламентируются Федеральным законом от 13.03.2006 № 38-Ф3 "О рекламе" и специальными договорами.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2.6. Информационная структура официального сайта Учреждения определяется в соответствии с задачами реализации государственной политики в сфере образования.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2.7. Информационная структура официального сайта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 Образовательная организация размещает на официальном сайте специальный раздел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"Сведения об образовательной организации" с подразделами: "Основные сведения", "Структура и органы управления образовательной организацией", "Документы", "Образование", "Руководство. Педагогический состав", "Материально-техническое обеспечение и оснащенность образовательного процесса", "Виды материальной поддержки", "Платные образовательные услуги", "Финансово-хозяйственная деятельность", "Вакантные места для приема (перевода)",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содержащими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2.8.1. информацию: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дате создания Учреждения, об учредителе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,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о месте нахождения Учреждения, режиме, графике работы, контактных телефонах и об адресе электронной почты;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структуре и об органах управления Учреждения, в т. ч.: наименование структурных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об уровне образования;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- о формах обучения;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нормативном сроке обучения;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сроке действия государственной аккредитации образовательной программы (при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наличии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государственной аккредитации);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об описании образовательной программы с приложением ее копии;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об учебном плане с приложением его копии;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об аннотации к рабочим программам дисциплин (по каждой дисциплине в составе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образовательной пр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ограммы) с приложением их копий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календарном учебном графике с приложением его копии;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методических и об иных документах, разработанных Учреждением для обеспечения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образовательного процесса;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о численности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реализуемым образовательным программам за счет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бюджетных ассигнований федерального бюджета, бюджетов субъектов РФ, местных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бюджетов и по договорам об образовании за счет средств физических и (или) юридических лиц;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языках, на которых осуществляется образование (обучение);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о федеральных государственных образовательных стандартах и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образовательных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стандартах (с приложением их копий либо гиперссылки на соответствующие документы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на сайте Минобрнауки России);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руководителе образовательной организации, его заместителях, в т. ч.: фамилия, имя, отчество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персональном составе педагогических работников с указанием уровня образования,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квалификации и опыта работы, в т. ч.: фамилия, имя, отчество работника; занимаемая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должность (должности); преподаваемые дисциплины; ученая степень (при наличии):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- 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количестве вакантных мест для приема (перевода) по каждой образовательной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программе (на места, финансируемые за счет бюджетных ассигнований федерального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бюджета, бюджетов субъектов РФ, местных бюджетов, по договорам об образовании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за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счет средств физических и (или) юридических лиц), в том числе: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о количестве мест в первых классах для приема детей, проживающих на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закрепленной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территории не позднее 10 календарных дней с момента издания распорядительного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акта о закрепленной территории;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наличии свободных мест для приема детей, не проживающих на закрепленной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территории не позднее 1 июля;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о наличии и условиях предоставления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обучающимся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мер социальной поддержки;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об объеме образовательной деятельности, финансовое обеспечение которой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осуществляется за счет бюджетных ассигнований федерального бюджета, бюджетов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субъектов РФ, местных бюджетов, по договорам об образовании за счет средств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физических и (или) юридических лиц;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 поступлении финансовых и материальных средств и об их расходовании по итогам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финансового года;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- о размещении заказов на поставки товаров, выполнение работ, оказание услуг в связи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 Федеральным законом от 05.04.2013 № 44-ФЗ "О контрактной системе в сфере закупок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товаров, работ, услуг для обеспечения государственных и муниципальных нужд".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Федеральным законом от 18.07.2011 № 223-Ф3 "О закупках товаров, работ, услуг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отдельными видами юридических лиц" (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вправе разместить)',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-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о сроках и местах подачи заявлений на сдачу ГИА, местах регистрации на сдачу </w:t>
      </w: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ЕГЭ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(для выпускников прошлых лет), о сроках и местах подачи заявлений на прохождение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ГИА по учебным предметам, не включенным в список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обязательных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, - до 31 декабря: о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сроках проведения ГИА - до 1 апреля; о сроках, местах и порядке подачи и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рассмотрения апелляций - до 20 апреля; о сроках, местах и порядке информирования о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результатах ГИА - до 20 апреля 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{размещается с учетом законодательства Республики</w:t>
      </w:r>
      <w:r w:rsidR="00DF60AE" w:rsidRPr="00DF60A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Хакасия, а также по решению Учреждения).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2.8.2. копии: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устава ОО;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-лицензии на осуществление образовательной деятельности (с приложениями);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свидетельства о государственной аккредитации (с приложениями) 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(кроме ДОО)\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плана финансово-хозяйственной деятельности ОО, утвержденного в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установленном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законодательством РФ порядке, или бюджетной сметы ОО;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локальных нормативных актов, предусмотренных ч. 2 ст. 30 Федерального закона "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образовании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Российской Федерации", правил внутреннего распорядка обучающихся,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правил внутреннего трудового распорядка и коллективного договора;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2.8.3. отчет о результатах самообследования;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2.8.5. предписания органов, осуществляющих государственный контроль (надзор)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сфере образования, отчеты об исполнении таких предписаний;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2.8.6. публичный доклад (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вправе разместить)',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2.8.7. примерную форму заявления о приеме;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2.8.8. распорядительный акт Администрации </w:t>
      </w:r>
      <w:r w:rsid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Таштыпского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района Республики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Хакасия, о закреплении образовательных организаций за конкретными территориями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района;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2.8.9. распорядительный акт о приеме (приказ) (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в трехдневный срок после издания - при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приеме по образовательным программам дошкольного образования; размещается </w:t>
      </w:r>
      <w:proofErr w:type="gramStart"/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в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день их издания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при приеме по образовательным программам начального, общего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основного общего и среднего общего образования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2.8.10. уведомление о прекращении деятельности;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2.8.11. положение о закупке 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(вправе</w:t>
      </w:r>
      <w:r w:rsidR="00DF60A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разместить);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2.8.12. план закупок (</w:t>
      </w:r>
      <w:r w:rsidRPr="000F79A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вправе разместить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);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2.8.13. иную информацию, которая размещается, опубликовывается по решению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образовательной организации и (или) размещение, опубликование которой являются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обязательными в соответствии с законодательством РФ.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2.9. Информационные материалы вариативного блока могут быть расширены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Учреждением и должны отвечать требованиям пп. 2.1-2.5 Положения.</w:t>
      </w:r>
    </w:p>
    <w:p w:rsidR="000F79AA" w:rsidRPr="000F79AA" w:rsidRDefault="000F79AA" w:rsidP="00DF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90951">
        <w:rPr>
          <w:rFonts w:ascii="Times New Roman" w:hAnsi="Times New Roman" w:cs="Times New Roman"/>
          <w:sz w:val="24"/>
          <w:szCs w:val="24"/>
          <w:lang w:bidi="ar-SA"/>
        </w:rPr>
        <w:t xml:space="preserve">2.10.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Файлы</w:t>
      </w:r>
      <w:r w:rsidRPr="00C2241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документов</w:t>
      </w:r>
      <w:r w:rsidRPr="00C2241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представляются</w:t>
      </w:r>
      <w:r w:rsidRPr="00C2241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C2241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форматах</w:t>
      </w:r>
      <w:r w:rsidRPr="00C2241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F60AE">
        <w:rPr>
          <w:rFonts w:ascii="Times New Roman" w:hAnsi="Times New Roman" w:cs="Times New Roman"/>
          <w:sz w:val="24"/>
          <w:szCs w:val="24"/>
          <w:lang w:bidi="ar-SA"/>
        </w:rPr>
        <w:t>Portable</w:t>
      </w:r>
      <w:r w:rsidR="00DF60AE" w:rsidRPr="00C2241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F60AE">
        <w:rPr>
          <w:rFonts w:ascii="Times New Roman" w:hAnsi="Times New Roman" w:cs="Times New Roman"/>
          <w:sz w:val="24"/>
          <w:szCs w:val="24"/>
          <w:lang w:bidi="ar-SA"/>
        </w:rPr>
        <w:t>Document</w:t>
      </w:r>
      <w:r w:rsidR="00DF60AE" w:rsidRPr="00C2241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F60AE">
        <w:rPr>
          <w:rFonts w:ascii="Times New Roman" w:hAnsi="Times New Roman" w:cs="Times New Roman"/>
          <w:sz w:val="24"/>
          <w:szCs w:val="24"/>
          <w:lang w:bidi="ar-SA"/>
        </w:rPr>
        <w:t>Files</w:t>
      </w:r>
      <w:r w:rsidR="00DF60AE" w:rsidRPr="00C2241B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="00DF60AE">
        <w:rPr>
          <w:rFonts w:ascii="Times New Roman" w:hAnsi="Times New Roman" w:cs="Times New Roman"/>
          <w:sz w:val="24"/>
          <w:szCs w:val="24"/>
          <w:lang w:bidi="ar-SA"/>
        </w:rPr>
        <w:t>pdf</w:t>
      </w:r>
      <w:proofErr w:type="spellEnd"/>
      <w:r w:rsidR="00C2241B" w:rsidRPr="00C2241B">
        <w:rPr>
          <w:rFonts w:ascii="Times New Roman" w:hAnsi="Times New Roman" w:cs="Times New Roman"/>
          <w:sz w:val="24"/>
          <w:szCs w:val="24"/>
          <w:lang w:bidi="ar-SA"/>
        </w:rPr>
        <w:t>),</w:t>
      </w:r>
      <w:r w:rsidR="00DF60AE" w:rsidRPr="00C2241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F60AE">
        <w:rPr>
          <w:rFonts w:ascii="Times New Roman" w:hAnsi="Times New Roman" w:cs="Times New Roman"/>
          <w:sz w:val="24"/>
          <w:szCs w:val="24"/>
          <w:lang w:bidi="ar-SA"/>
        </w:rPr>
        <w:t>Microsoft Word/ Microsoft Excel, Open Document/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2.11. Все файлы, ссылки на которые размещены на страницах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соответствующего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раздела, должны удовлетворять следующим условиям: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максимальный размер размещаемого файла не должен превышать 15 мб. Если размер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файла превышает максимальное значение, то он должен быть разделен на несколько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частей (файлов), размер которых не должен превышать максимальное значение размера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файла;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сканирование документа должно быть выполнено с разрешением не менее 75 </w:t>
      </w:r>
      <w:r w:rsidR="00DF60AE">
        <w:rPr>
          <w:rFonts w:ascii="Times New Roman" w:hAnsi="Times New Roman" w:cs="Times New Roman"/>
          <w:sz w:val="24"/>
          <w:szCs w:val="24"/>
          <w:lang w:bidi="ar-SA"/>
        </w:rPr>
        <w:t>dpi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отсканированный текст в электронной копии документа должен быть читаемым.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2.12. Информация инвариантного блока представляется на сайте в текстовом и (или)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табличном формате, обеспечивающем ее автоматическую обработку (машиночитаемый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формат) в целях повторного использования без предварительного изменения человеком.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2.13. Все страницы, содержащие сведения инвариантного блока должны содержать</w:t>
      </w:r>
      <w:r w:rsidR="00DF60AE" w:rsidRPr="00DF60A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специальную </w:t>
      </w:r>
      <w:r w:rsidR="0038727A">
        <w:rPr>
          <w:rFonts w:ascii="Times New Roman" w:hAnsi="Times New Roman" w:cs="Times New Roman"/>
          <w:sz w:val="24"/>
          <w:szCs w:val="24"/>
          <w:lang w:bidi="ar-SA"/>
        </w:rPr>
        <w:t>html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-разметку, позволяющую однозначно идентифицировать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информацию. Данные, размеченные указанной </w:t>
      </w:r>
      <w:r w:rsidR="0038727A">
        <w:rPr>
          <w:rFonts w:ascii="Times New Roman" w:hAnsi="Times New Roman" w:cs="Times New Roman"/>
          <w:sz w:val="24"/>
          <w:szCs w:val="24"/>
          <w:lang w:bidi="ar-SA"/>
        </w:rPr>
        <w:t>html</w:t>
      </w:r>
      <w:r w:rsidR="0038727A"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-разметкой, должны быть доступны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для просмотра посетителями сайта на соответствующих страницах специального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раздела.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2.14. Органы управления образованием могут вносить рекомендации по содержанию,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характеристикам дизайна и сервисных услуг официального сайта Учреждения.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III. Порядок размещения и обновления информации на официальном сайте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3.1. Учреждение обеспечивает координацию работ по информационному наполнению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официального сайта.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3.2. Образовательная организация самостоятельно или по договору с третьей стороной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обеспечивает: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размещение материалов на официальном сайте Учреждения в текстовой и (или)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табличной формах, а также в форме копий документов;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доступ к размещенной информации без использования программного обеспечения,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установка которого на технические средства пользователя информации требует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заключения лицензионного или иного соглашения с правообладателем программного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обеспечения, предусматривающего взимание с пользователя информации платы;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защиту информации от уничтожения, модификации и блокирования доступа к ней, а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также иных неправомерных действий в отношении нее;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возможность копирования информации на резервный носитель, обеспечивающий ее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восстановление;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защиту от копирования авторских материалов;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постоянную поддержку официального сайта Учреждения в работоспособном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состоянии;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взаимодействие с внешними информационно-телекоммуникационными сетями, сетью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"Интернет";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проведение регламентных работ на сервере;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разграничение доступа персонала и пользователей к ресурсам официального сайта и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правам на изменение информации.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3.3. Содержание официального сайта Учреждения формируется на основе информации,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предоставляемой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участниками образовательного процесса Учреждения.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3.4. Подготовка и размещение информационных материалов инвариантного блока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официального сайта Учреждения регламентируется приказом руководителя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Учреждения.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3.5. Список лиц, обеспечивающих подготовку, обновление и размещение материалов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инвариантного блока официального сайта Учреждения, обязательно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предоставляемой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информации и возникающих в связи с этим зон ответственности, утверждается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приказом руководителя Учреждения.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3.6. Официальный сайт Учреждения размещается по адресу:</w:t>
      </w:r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38727A">
        <w:rPr>
          <w:rFonts w:ascii="Times New Roman" w:hAnsi="Times New Roman" w:cs="Times New Roman"/>
          <w:sz w:val="24"/>
          <w:szCs w:val="24"/>
          <w:lang w:bidi="ar-SA"/>
        </w:rPr>
        <w:t>verhtashtip</w:t>
      </w:r>
      <w:proofErr w:type="spell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proofErr w:type="spellStart"/>
      <w:r w:rsidR="0038727A">
        <w:rPr>
          <w:rFonts w:ascii="Times New Roman" w:hAnsi="Times New Roman" w:cs="Times New Roman"/>
          <w:sz w:val="24"/>
          <w:szCs w:val="24"/>
          <w:lang w:bidi="ar-SA"/>
        </w:rPr>
        <w:t>edusite</w:t>
      </w:r>
      <w:proofErr w:type="spellEnd"/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proofErr w:type="spellStart"/>
      <w:r w:rsidR="0038727A">
        <w:rPr>
          <w:rFonts w:ascii="Times New Roman" w:hAnsi="Times New Roman" w:cs="Times New Roman"/>
          <w:sz w:val="24"/>
          <w:szCs w:val="24"/>
          <w:lang w:bidi="ar-SA"/>
        </w:rPr>
        <w:t>ru</w:t>
      </w:r>
      <w:proofErr w:type="spellEnd"/>
      <w:r w:rsidR="0038727A" w:rsidRP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 обязательным предоставлением информации об адресе вышестоящему орган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у-</w:t>
      </w:r>
      <w:proofErr w:type="gramEnd"/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МКУ  У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правлению образования </w:t>
      </w:r>
      <w:proofErr w:type="spellStart"/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>Таштыпского</w:t>
      </w:r>
      <w:proofErr w:type="spellEnd"/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 Республики Хакасия.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3.7. Адрес официального сайта и адрес электронной почты Учреждения отражаются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proofErr w:type="gramEnd"/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официальном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бланке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Учреждения.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3.8. При изменении устава и иных документов Учреждения, подлежащих размещению</w:t>
      </w:r>
    </w:p>
    <w:p w:rsidR="000F79AA" w:rsidRPr="000F79AA" w:rsidRDefault="0038727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на официальном сайте</w:t>
      </w:r>
      <w:r w:rsidR="000F79AA" w:rsidRPr="000F79AA">
        <w:rPr>
          <w:rFonts w:ascii="Times New Roman" w:hAnsi="Times New Roman" w:cs="Times New Roman"/>
          <w:sz w:val="24"/>
          <w:szCs w:val="24"/>
          <w:lang w:val="ru-RU" w:bidi="ar-SA"/>
        </w:rPr>
        <w:t>, обновление соответствующих разделов сайта производится не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позднее 10 рабочих дней после утверждения указанных документов.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IV. Ответственность и обязанности за обеспечение функционирования</w:t>
      </w:r>
      <w:r w:rsidR="0038727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официального сайта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4.1. Обязанности лиц, назначенных приказом руководителя Учреждения: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обеспечение взаимодействия с третьими лицами на основании договора и обеспечение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постоянного контроля за функционированием официального сайта Учреждения;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- своевременное и достоверное предоставление информации третьему лицу для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обновления инвариантного и вариативного блоков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4.2. Для поддержания работоспособности официального сайта Учреждения в сети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"Интернет" возможно заключение договора с третьим лицом (при этом на третье лицо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возлагаются обязанности, определенные п. 3.2 Положения).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4.3. При разделении обязанностей по обеспечению функционирования официального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сайта Учреждения между участниками образовательного процесса и третьим лицом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обязанности первых прописываются в приказе руководителя Учреждения, обязанности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второго - в договоре Учреждения с третьим лицом.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4.4. Иные (необходимые или не учтенные Положением) обязанности, могут быть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прописаны в приказе руководителя Учреждения или определены договором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Учреждения с третьим лицом.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4.5. Дисциплинарная и иная предусмотренная действующим законодательством РФ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ответственность за качество, своевременность и достоверность информационных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материалов возлагается на ответственных лиц Учреждения, согласно п. 3.5 Положения.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4.6. Порядок привлечения к ответственности лиц, обеспечивающих создание и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функционирование официального сайта Учреждения по договору, устанавливается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действующим законодательством РФ.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4.7. Лица, ответственные за функционирование официального сайта Учреждения, несут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ответственность: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за отсутствие на официальном сайте Учреждения информации, предусмотренной п. 2.8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Положения;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- за нарушение сроков обновления информации в соответствии с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proofErr w:type="gramEnd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 3.8 Положения: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за размещение на официальном сайте Учреждения информации, противоречащей пп.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2.4, 2.5 Положения;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- за размещение на официальном сайте Учреждения недостоверной информации.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V. Финансовое, материально-техническое обеспечение функционирования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официального сайта Учреждения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5.1. Оплата работы ответственных лиц по обеспечению функционирования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официального сайта Учреждения из числа участников образовательного процесса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производится согласно Положению об оплате труда Учреждения.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5.2. Оплата работы третьего лица по обеспечению функционирования официального</w:t>
      </w:r>
    </w:p>
    <w:p w:rsidR="000F79AA" w:rsidRPr="000F79AA" w:rsidRDefault="000F79AA" w:rsidP="000F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 xml:space="preserve">сайта Учреждения производится на основании договора, заключенного в </w:t>
      </w:r>
      <w:proofErr w:type="gramStart"/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письменной</w:t>
      </w:r>
      <w:proofErr w:type="gramEnd"/>
    </w:p>
    <w:p w:rsidR="000F79AA" w:rsidRPr="0038727A" w:rsidRDefault="000F79AA" w:rsidP="003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форме, за счет средств субсидии на финансовое обеспечение выполнения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F79AA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задания</w:t>
      </w:r>
      <w:r w:rsidR="0038727A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sectPr w:rsidR="000F79AA" w:rsidRPr="0038727A" w:rsidSect="00B8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AA"/>
    <w:rsid w:val="00064989"/>
    <w:rsid w:val="000F79AA"/>
    <w:rsid w:val="002224DD"/>
    <w:rsid w:val="00243ED2"/>
    <w:rsid w:val="0038727A"/>
    <w:rsid w:val="006C4821"/>
    <w:rsid w:val="00917F65"/>
    <w:rsid w:val="009E4C09"/>
    <w:rsid w:val="00B102C7"/>
    <w:rsid w:val="00B46B31"/>
    <w:rsid w:val="00B85FBE"/>
    <w:rsid w:val="00B948EC"/>
    <w:rsid w:val="00BA2DBE"/>
    <w:rsid w:val="00C16A06"/>
    <w:rsid w:val="00C2241B"/>
    <w:rsid w:val="00C64022"/>
    <w:rsid w:val="00DF60AE"/>
    <w:rsid w:val="00E02039"/>
    <w:rsid w:val="00F9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AA"/>
  </w:style>
  <w:style w:type="paragraph" w:styleId="1">
    <w:name w:val="heading 1"/>
    <w:basedOn w:val="a"/>
    <w:next w:val="a"/>
    <w:link w:val="10"/>
    <w:uiPriority w:val="9"/>
    <w:qFormat/>
    <w:rsid w:val="00C1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A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A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A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A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A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A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6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6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6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6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6A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6A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6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6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6A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6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6A06"/>
    <w:rPr>
      <w:b/>
      <w:bCs/>
    </w:rPr>
  </w:style>
  <w:style w:type="character" w:styleId="a9">
    <w:name w:val="Emphasis"/>
    <w:basedOn w:val="a0"/>
    <w:uiPriority w:val="20"/>
    <w:qFormat/>
    <w:rsid w:val="00C16A06"/>
    <w:rPr>
      <w:i/>
      <w:iCs/>
    </w:rPr>
  </w:style>
  <w:style w:type="paragraph" w:styleId="aa">
    <w:name w:val="No Spacing"/>
    <w:uiPriority w:val="1"/>
    <w:qFormat/>
    <w:rsid w:val="00C16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6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A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6A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6A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6A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6A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6A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6A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6A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6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A06"/>
    <w:pPr>
      <w:outlineLvl w:val="9"/>
    </w:pPr>
  </w:style>
  <w:style w:type="paragraph" w:customStyle="1" w:styleId="Default">
    <w:name w:val="Default"/>
    <w:rsid w:val="000F7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2019-03-23T05:44:00Z</dcterms:created>
  <dcterms:modified xsi:type="dcterms:W3CDTF">2019-04-07T09:42:00Z</dcterms:modified>
</cp:coreProperties>
</file>